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BC0" w:rsidRDefault="00EF5E9F">
      <w:r>
        <w:rPr>
          <w:noProof/>
          <w:lang w:eastAsia="fr-FR"/>
        </w:rPr>
        <w:drawing>
          <wp:inline distT="0" distB="0" distL="0" distR="0" wp14:anchorId="5BB44BB2" wp14:editId="2EC8CCB3">
            <wp:extent cx="5760720" cy="3565081"/>
            <wp:effectExtent l="0" t="0" r="11430" b="16510"/>
            <wp:docPr id="2" name="Graphique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="00FA6728">
        <w:rPr>
          <w:noProof/>
          <w:lang w:eastAsia="fr-FR"/>
        </w:rPr>
        <w:drawing>
          <wp:inline distT="0" distB="0" distL="0" distR="0" wp14:anchorId="04230A4F" wp14:editId="4F4F2056">
            <wp:extent cx="5760720" cy="3565081"/>
            <wp:effectExtent l="0" t="0" r="11430" b="1651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p w:rsidR="00FA6728" w:rsidRDefault="00FA6728"/>
    <w:sectPr w:rsidR="00FA67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728"/>
    <w:rsid w:val="00590BC0"/>
    <w:rsid w:val="00EF5E9F"/>
    <w:rsid w:val="00FA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A6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67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A6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67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M3</a:t>
            </a:r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LBW</c:v>
          </c:tx>
          <c:spPr>
            <a:ln w="28575">
              <a:noFill/>
            </a:ln>
          </c:spPr>
          <c:xVal>
            <c:numRef>
              <c:f>M3SUP!$D$2:$D$13</c:f>
              <c:numCache>
                <c:formatCode>General</c:formatCode>
                <c:ptCount val="12"/>
                <c:pt idx="0">
                  <c:v>1.02</c:v>
                </c:pt>
                <c:pt idx="1">
                  <c:v>1</c:v>
                </c:pt>
                <c:pt idx="2">
                  <c:v>0.83</c:v>
                </c:pt>
                <c:pt idx="3">
                  <c:v>1</c:v>
                </c:pt>
                <c:pt idx="4">
                  <c:v>1</c:v>
                </c:pt>
                <c:pt idx="5">
                  <c:v>1.08</c:v>
                </c:pt>
                <c:pt idx="6">
                  <c:v>1</c:v>
                </c:pt>
                <c:pt idx="7">
                  <c:v>0.92</c:v>
                </c:pt>
                <c:pt idx="8">
                  <c:v>0.83</c:v>
                </c:pt>
                <c:pt idx="9">
                  <c:v>1.17</c:v>
                </c:pt>
                <c:pt idx="10">
                  <c:v>1.08</c:v>
                </c:pt>
                <c:pt idx="11">
                  <c:v>0.92</c:v>
                </c:pt>
              </c:numCache>
            </c:numRef>
          </c:xVal>
          <c:yVal>
            <c:numRef>
              <c:f>M3SUP!$E$2:$E$13</c:f>
              <c:numCache>
                <c:formatCode>General</c:formatCode>
                <c:ptCount val="12"/>
                <c:pt idx="0">
                  <c:v>1.28</c:v>
                </c:pt>
                <c:pt idx="1">
                  <c:v>1.42</c:v>
                </c:pt>
                <c:pt idx="2">
                  <c:v>1.33</c:v>
                </c:pt>
                <c:pt idx="3">
                  <c:v>1.25</c:v>
                </c:pt>
                <c:pt idx="4">
                  <c:v>1.25</c:v>
                </c:pt>
                <c:pt idx="5">
                  <c:v>1.25</c:v>
                </c:pt>
                <c:pt idx="6">
                  <c:v>1.33</c:v>
                </c:pt>
                <c:pt idx="7">
                  <c:v>1.33</c:v>
                </c:pt>
                <c:pt idx="8">
                  <c:v>1.25</c:v>
                </c:pt>
                <c:pt idx="9">
                  <c:v>1.37</c:v>
                </c:pt>
                <c:pt idx="10">
                  <c:v>1.42</c:v>
                </c:pt>
                <c:pt idx="11">
                  <c:v>1.08</c:v>
                </c:pt>
              </c:numCache>
            </c:numRef>
          </c:yVal>
          <c:smooth val="0"/>
        </c:ser>
        <c:ser>
          <c:idx val="1"/>
          <c:order val="1"/>
          <c:tx>
            <c:v>A.tateroides</c:v>
          </c:tx>
          <c:spPr>
            <a:ln w="28575">
              <a:noFill/>
            </a:ln>
          </c:spPr>
          <c:xVal>
            <c:numRef>
              <c:f>M3SUP!$G$2:$G$4</c:f>
              <c:numCache>
                <c:formatCode>General</c:formatCode>
                <c:ptCount val="3"/>
                <c:pt idx="0">
                  <c:v>0.97</c:v>
                </c:pt>
                <c:pt idx="1">
                  <c:v>0.99</c:v>
                </c:pt>
                <c:pt idx="2">
                  <c:v>0.91</c:v>
                </c:pt>
              </c:numCache>
            </c:numRef>
          </c:xVal>
          <c:yVal>
            <c:numRef>
              <c:f>M3SUP!$H$2:$H$4</c:f>
              <c:numCache>
                <c:formatCode>General</c:formatCode>
                <c:ptCount val="3"/>
                <c:pt idx="0">
                  <c:v>1.18</c:v>
                </c:pt>
                <c:pt idx="1">
                  <c:v>1.25</c:v>
                </c:pt>
                <c:pt idx="2">
                  <c:v>1.1399999999999999</c:v>
                </c:pt>
              </c:numCache>
            </c:numRef>
          </c:yVal>
          <c:smooth val="0"/>
        </c:ser>
        <c:ser>
          <c:idx val="2"/>
          <c:order val="2"/>
          <c:tx>
            <c:v>D.auricularis</c:v>
          </c:tx>
          <c:spPr>
            <a:ln w="28575">
              <a:noFill/>
            </a:ln>
          </c:spPr>
          <c:xVal>
            <c:numRef>
              <c:f>M3SUP!$D$15:$D$32</c:f>
              <c:numCache>
                <c:formatCode>General</c:formatCode>
                <c:ptCount val="18"/>
                <c:pt idx="0">
                  <c:v>0.66</c:v>
                </c:pt>
                <c:pt idx="1">
                  <c:v>0.55000000000000004</c:v>
                </c:pt>
                <c:pt idx="2" formatCode="0.00">
                  <c:v>0.76502732240437155</c:v>
                </c:pt>
                <c:pt idx="3">
                  <c:v>0.71</c:v>
                </c:pt>
                <c:pt idx="4" formatCode="0.00">
                  <c:v>0.81967213114754101</c:v>
                </c:pt>
                <c:pt idx="5" formatCode="0.00">
                  <c:v>0.54644808743169393</c:v>
                </c:pt>
                <c:pt idx="6">
                  <c:v>0.64</c:v>
                </c:pt>
                <c:pt idx="7">
                  <c:v>0.75</c:v>
                </c:pt>
                <c:pt idx="8">
                  <c:v>0.65</c:v>
                </c:pt>
                <c:pt idx="9">
                  <c:v>0.64</c:v>
                </c:pt>
                <c:pt idx="10">
                  <c:v>0.82</c:v>
                </c:pt>
                <c:pt idx="11">
                  <c:v>0.61</c:v>
                </c:pt>
                <c:pt idx="12">
                  <c:v>0.74</c:v>
                </c:pt>
                <c:pt idx="13" formatCode="0.00">
                  <c:v>0.58536585365853655</c:v>
                </c:pt>
                <c:pt idx="14">
                  <c:v>0.71</c:v>
                </c:pt>
                <c:pt idx="15" formatCode="0.00">
                  <c:v>0.73170731707317072</c:v>
                </c:pt>
                <c:pt idx="16">
                  <c:v>0.59</c:v>
                </c:pt>
                <c:pt idx="17">
                  <c:v>0.68</c:v>
                </c:pt>
              </c:numCache>
            </c:numRef>
          </c:xVal>
          <c:yVal>
            <c:numRef>
              <c:f>M3SUP!$E$15:$E$32</c:f>
              <c:numCache>
                <c:formatCode>General</c:formatCode>
                <c:ptCount val="18"/>
                <c:pt idx="0">
                  <c:v>0.93</c:v>
                </c:pt>
                <c:pt idx="1">
                  <c:v>0.55000000000000004</c:v>
                </c:pt>
                <c:pt idx="2" formatCode="0.00">
                  <c:v>0.79234972677595628</c:v>
                </c:pt>
                <c:pt idx="3">
                  <c:v>0.87</c:v>
                </c:pt>
                <c:pt idx="4" formatCode="0.00">
                  <c:v>0.76502732240437155</c:v>
                </c:pt>
                <c:pt idx="5" formatCode="0.00">
                  <c:v>0.9289617486338797</c:v>
                </c:pt>
                <c:pt idx="6">
                  <c:v>0.76</c:v>
                </c:pt>
                <c:pt idx="7">
                  <c:v>0.83</c:v>
                </c:pt>
                <c:pt idx="8">
                  <c:v>0.82</c:v>
                </c:pt>
                <c:pt idx="9">
                  <c:v>0.73</c:v>
                </c:pt>
                <c:pt idx="10">
                  <c:v>0.95</c:v>
                </c:pt>
                <c:pt idx="11">
                  <c:v>0.78</c:v>
                </c:pt>
                <c:pt idx="12">
                  <c:v>0.87</c:v>
                </c:pt>
                <c:pt idx="13" formatCode="0.00">
                  <c:v>0.82926829268292679</c:v>
                </c:pt>
                <c:pt idx="14">
                  <c:v>0.78</c:v>
                </c:pt>
                <c:pt idx="15" formatCode="0.00">
                  <c:v>0.73170731707317072</c:v>
                </c:pt>
                <c:pt idx="16">
                  <c:v>0.83</c:v>
                </c:pt>
                <c:pt idx="17">
                  <c:v>0.88</c:v>
                </c:pt>
              </c:numCache>
            </c:numRef>
          </c:yVal>
          <c:smooth val="0"/>
        </c:ser>
        <c:ser>
          <c:idx val="3"/>
          <c:order val="3"/>
          <c:tx>
            <c:v>Gerbillurus spp.</c:v>
          </c:tx>
          <c:spPr>
            <a:ln w="28575">
              <a:noFill/>
            </a:ln>
          </c:spPr>
          <c:xVal>
            <c:numRef>
              <c:f>M3SUP!$G$12:$G$17</c:f>
              <c:numCache>
                <c:formatCode>General</c:formatCode>
                <c:ptCount val="6"/>
                <c:pt idx="0">
                  <c:v>0.56000000000000005</c:v>
                </c:pt>
                <c:pt idx="1">
                  <c:v>0.55000000000000004</c:v>
                </c:pt>
                <c:pt idx="2" formatCode="0.00">
                  <c:v>0.43715846994535518</c:v>
                </c:pt>
                <c:pt idx="3" formatCode="0.00">
                  <c:v>0.65573770491803274</c:v>
                </c:pt>
                <c:pt idx="4" formatCode="0.00">
                  <c:v>0.49</c:v>
                </c:pt>
                <c:pt idx="5" formatCode="0.00">
                  <c:v>0.65573770491803274</c:v>
                </c:pt>
              </c:numCache>
            </c:numRef>
          </c:xVal>
          <c:yVal>
            <c:numRef>
              <c:f>M3SUP!$H$12:$H$17</c:f>
              <c:numCache>
                <c:formatCode>General</c:formatCode>
                <c:ptCount val="6"/>
                <c:pt idx="0">
                  <c:v>0.77</c:v>
                </c:pt>
                <c:pt idx="1">
                  <c:v>0.87</c:v>
                </c:pt>
                <c:pt idx="2" formatCode="0.00">
                  <c:v>0.9289617486338797</c:v>
                </c:pt>
                <c:pt idx="3" formatCode="0.00">
                  <c:v>0.81967213114754101</c:v>
                </c:pt>
                <c:pt idx="4" formatCode="0.00">
                  <c:v>0.71</c:v>
                </c:pt>
                <c:pt idx="5" formatCode="0.00">
                  <c:v>0.81967213114754101</c:v>
                </c:pt>
              </c:numCache>
            </c:numRef>
          </c:yVal>
          <c:smooth val="0"/>
        </c:ser>
        <c:ser>
          <c:idx val="4"/>
          <c:order val="4"/>
          <c:tx>
            <c:v>Gerbilliscus spp.</c:v>
          </c:tx>
          <c:spPr>
            <a:ln w="28575">
              <a:noFill/>
            </a:ln>
          </c:spPr>
          <c:xVal>
            <c:numRef>
              <c:f>M3SUP!$G$18:$G$24</c:f>
              <c:numCache>
                <c:formatCode>General</c:formatCode>
                <c:ptCount val="7"/>
                <c:pt idx="0">
                  <c:v>1.1299999999999999</c:v>
                </c:pt>
                <c:pt idx="1">
                  <c:v>1.2</c:v>
                </c:pt>
                <c:pt idx="2">
                  <c:v>1.26</c:v>
                </c:pt>
                <c:pt idx="3">
                  <c:v>1.04</c:v>
                </c:pt>
                <c:pt idx="4">
                  <c:v>0.97</c:v>
                </c:pt>
                <c:pt idx="5">
                  <c:v>1.17</c:v>
                </c:pt>
                <c:pt idx="6">
                  <c:v>1.0900000000000001</c:v>
                </c:pt>
              </c:numCache>
            </c:numRef>
          </c:xVal>
          <c:yVal>
            <c:numRef>
              <c:f>M3SUP!$H$18:$H$24</c:f>
              <c:numCache>
                <c:formatCode>General</c:formatCode>
                <c:ptCount val="7"/>
                <c:pt idx="0">
                  <c:v>1.33</c:v>
                </c:pt>
                <c:pt idx="1">
                  <c:v>1.53</c:v>
                </c:pt>
                <c:pt idx="2">
                  <c:v>1.52</c:v>
                </c:pt>
                <c:pt idx="3">
                  <c:v>1.64</c:v>
                </c:pt>
                <c:pt idx="4">
                  <c:v>1.35</c:v>
                </c:pt>
                <c:pt idx="5">
                  <c:v>1.48</c:v>
                </c:pt>
                <c:pt idx="6">
                  <c:v>1.61</c:v>
                </c:pt>
              </c:numCache>
            </c:numRef>
          </c:yVal>
          <c:smooth val="0"/>
        </c:ser>
        <c:ser>
          <c:idx val="5"/>
          <c:order val="5"/>
          <c:tx>
            <c:v>G.satimani</c:v>
          </c:tx>
          <c:spPr>
            <a:ln w="28575">
              <a:noFill/>
            </a:ln>
          </c:spPr>
          <c:xVal>
            <c:numRef>
              <c:f>M3SUP!$G$26</c:f>
              <c:numCache>
                <c:formatCode>General</c:formatCode>
                <c:ptCount val="1"/>
                <c:pt idx="0">
                  <c:v>0.86</c:v>
                </c:pt>
              </c:numCache>
            </c:numRef>
          </c:xVal>
          <c:yVal>
            <c:numRef>
              <c:f>M3SUP!$H$26</c:f>
              <c:numCache>
                <c:formatCode>General</c:formatCode>
                <c:ptCount val="1"/>
                <c:pt idx="0">
                  <c:v>1.1000000000000001</c:v>
                </c:pt>
              </c:numCache>
            </c:numRef>
          </c:yVal>
          <c:smooth val="0"/>
        </c:ser>
        <c:ser>
          <c:idx val="6"/>
          <c:order val="6"/>
          <c:tx>
            <c:v>Gerbilliscus sp.BDC</c:v>
          </c:tx>
          <c:spPr>
            <a:ln w="28575">
              <a:noFill/>
            </a:ln>
          </c:spPr>
          <c:xVal>
            <c:numRef>
              <c:f>M3SUP!$G$29</c:f>
              <c:numCache>
                <c:formatCode>General</c:formatCode>
                <c:ptCount val="1"/>
                <c:pt idx="0">
                  <c:v>1.28</c:v>
                </c:pt>
              </c:numCache>
            </c:numRef>
          </c:xVal>
          <c:yVal>
            <c:numRef>
              <c:f>M3SUP!$H$29</c:f>
              <c:numCache>
                <c:formatCode>General</c:formatCode>
                <c:ptCount val="1"/>
                <c:pt idx="0">
                  <c:v>1.39</c:v>
                </c:pt>
              </c:numCache>
            </c:numRef>
          </c:yVal>
          <c:smooth val="0"/>
        </c:ser>
        <c:ser>
          <c:idx val="7"/>
          <c:order val="7"/>
          <c:tx>
            <c:v>D.aff.auricularis GV</c:v>
          </c:tx>
          <c:spPr>
            <a:ln w="28575">
              <a:noFill/>
            </a:ln>
          </c:spPr>
          <c:xVal>
            <c:numRef>
              <c:f>M3SUP!$G$28</c:f>
              <c:numCache>
                <c:formatCode>General</c:formatCode>
                <c:ptCount val="1"/>
                <c:pt idx="0">
                  <c:v>1</c:v>
                </c:pt>
              </c:numCache>
            </c:numRef>
          </c:xVal>
          <c:yVal>
            <c:numRef>
              <c:f>M3SUP!$H$28</c:f>
              <c:numCache>
                <c:formatCode>General</c:formatCode>
                <c:ptCount val="1"/>
                <c:pt idx="0">
                  <c:v>1.06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7727616"/>
        <c:axId val="117729152"/>
      </c:scatterChart>
      <c:valAx>
        <c:axId val="117727616"/>
        <c:scaling>
          <c:orientation val="minMax"/>
          <c:min val="0.2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fr-FR"/>
          </a:p>
        </c:txPr>
        <c:crossAx val="117729152"/>
        <c:crossesAt val="0.4"/>
        <c:crossBetween val="midCat"/>
      </c:valAx>
      <c:valAx>
        <c:axId val="117729152"/>
        <c:scaling>
          <c:orientation val="minMax"/>
          <c:min val="0.4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7727616"/>
        <c:crossesAt val="0.2"/>
        <c:crossBetween val="midCat"/>
      </c:valAx>
    </c:plotArea>
    <c:legend>
      <c:legendPos val="r"/>
      <c:legendEntry>
        <c:idx val="1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2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3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4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5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6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7"/>
        <c:txPr>
          <a:bodyPr/>
          <a:lstStyle/>
          <a:p>
            <a:pPr>
              <a:defRPr i="1"/>
            </a:pPr>
            <a:endParaRPr lang="fr-FR"/>
          </a:p>
        </c:txPr>
      </c:legendEntry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m3</a:t>
            </a:r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LBW</c:v>
          </c:tx>
          <c:spPr>
            <a:ln w="28575">
              <a:noFill/>
            </a:ln>
          </c:spPr>
          <c:xVal>
            <c:numRef>
              <c:f>M3INF!$B$2:$B$15</c:f>
              <c:numCache>
                <c:formatCode>0.00</c:formatCode>
                <c:ptCount val="14"/>
                <c:pt idx="0">
                  <c:v>1.04</c:v>
                </c:pt>
                <c:pt idx="1">
                  <c:v>0.6</c:v>
                </c:pt>
                <c:pt idx="2">
                  <c:v>1.17</c:v>
                </c:pt>
                <c:pt idx="3">
                  <c:v>1.17</c:v>
                </c:pt>
                <c:pt idx="4">
                  <c:v>0.83</c:v>
                </c:pt>
                <c:pt idx="5">
                  <c:v>1.17</c:v>
                </c:pt>
                <c:pt idx="6">
                  <c:v>1.1599999999999999</c:v>
                </c:pt>
                <c:pt idx="7">
                  <c:v>0.7</c:v>
                </c:pt>
                <c:pt idx="8">
                  <c:v>0.75</c:v>
                </c:pt>
                <c:pt idx="9">
                  <c:v>0.57999999999999996</c:v>
                </c:pt>
                <c:pt idx="10">
                  <c:v>0.57999999999999996</c:v>
                </c:pt>
                <c:pt idx="11">
                  <c:v>0.83</c:v>
                </c:pt>
                <c:pt idx="12">
                  <c:v>0.5</c:v>
                </c:pt>
                <c:pt idx="13">
                  <c:v>0.67</c:v>
                </c:pt>
              </c:numCache>
            </c:numRef>
          </c:xVal>
          <c:yVal>
            <c:numRef>
              <c:f>M3INF!$C$2:$C$15</c:f>
              <c:numCache>
                <c:formatCode>0.00</c:formatCode>
                <c:ptCount val="14"/>
                <c:pt idx="0">
                  <c:v>1.1599999999999999</c:v>
                </c:pt>
                <c:pt idx="1">
                  <c:v>1.08</c:v>
                </c:pt>
                <c:pt idx="2">
                  <c:v>1.25</c:v>
                </c:pt>
                <c:pt idx="3">
                  <c:v>1.25</c:v>
                </c:pt>
                <c:pt idx="4">
                  <c:v>1.25</c:v>
                </c:pt>
                <c:pt idx="5">
                  <c:v>1.33</c:v>
                </c:pt>
                <c:pt idx="6">
                  <c:v>1.33</c:v>
                </c:pt>
                <c:pt idx="7">
                  <c:v>1.08</c:v>
                </c:pt>
                <c:pt idx="8">
                  <c:v>1.25</c:v>
                </c:pt>
                <c:pt idx="9">
                  <c:v>1.25</c:v>
                </c:pt>
                <c:pt idx="10">
                  <c:v>1.17</c:v>
                </c:pt>
                <c:pt idx="11">
                  <c:v>1.08</c:v>
                </c:pt>
                <c:pt idx="12">
                  <c:v>1.25</c:v>
                </c:pt>
                <c:pt idx="13">
                  <c:v>1.17</c:v>
                </c:pt>
              </c:numCache>
            </c:numRef>
          </c:yVal>
          <c:smooth val="0"/>
        </c:ser>
        <c:ser>
          <c:idx val="1"/>
          <c:order val="1"/>
          <c:tx>
            <c:v>A.tateroides</c:v>
          </c:tx>
          <c:spPr>
            <a:ln w="28575">
              <a:noFill/>
            </a:ln>
          </c:spPr>
          <c:xVal>
            <c:numRef>
              <c:f>M3INF!$B$16:$B$30</c:f>
              <c:numCache>
                <c:formatCode>0.00</c:formatCode>
                <c:ptCount val="15"/>
                <c:pt idx="0">
                  <c:v>0.9</c:v>
                </c:pt>
                <c:pt idx="1">
                  <c:v>1.01</c:v>
                </c:pt>
                <c:pt idx="2">
                  <c:v>1.03</c:v>
                </c:pt>
                <c:pt idx="3">
                  <c:v>0.92</c:v>
                </c:pt>
                <c:pt idx="4">
                  <c:v>0.88</c:v>
                </c:pt>
                <c:pt idx="5">
                  <c:v>0.85</c:v>
                </c:pt>
                <c:pt idx="6">
                  <c:v>1.07</c:v>
                </c:pt>
                <c:pt idx="7">
                  <c:v>1</c:v>
                </c:pt>
                <c:pt idx="8">
                  <c:v>0.91</c:v>
                </c:pt>
                <c:pt idx="9">
                  <c:v>0.95</c:v>
                </c:pt>
                <c:pt idx="10">
                  <c:v>0.92</c:v>
                </c:pt>
                <c:pt idx="11">
                  <c:v>0.99</c:v>
                </c:pt>
                <c:pt idx="12">
                  <c:v>0.95</c:v>
                </c:pt>
                <c:pt idx="13">
                  <c:v>1.01</c:v>
                </c:pt>
                <c:pt idx="14">
                  <c:v>0.99</c:v>
                </c:pt>
              </c:numCache>
            </c:numRef>
          </c:xVal>
          <c:yVal>
            <c:numRef>
              <c:f>M3INF!$C$16:$C$30</c:f>
              <c:numCache>
                <c:formatCode>0.00</c:formatCode>
                <c:ptCount val="15"/>
                <c:pt idx="0">
                  <c:v>1.17</c:v>
                </c:pt>
                <c:pt idx="1">
                  <c:v>1.1100000000000001</c:v>
                </c:pt>
                <c:pt idx="2">
                  <c:v>1.2</c:v>
                </c:pt>
                <c:pt idx="3">
                  <c:v>1.18</c:v>
                </c:pt>
                <c:pt idx="4">
                  <c:v>1.1000000000000001</c:v>
                </c:pt>
                <c:pt idx="5">
                  <c:v>1.1000000000000001</c:v>
                </c:pt>
                <c:pt idx="6">
                  <c:v>1.21</c:v>
                </c:pt>
                <c:pt idx="7">
                  <c:v>1.21</c:v>
                </c:pt>
                <c:pt idx="8">
                  <c:v>1.1100000000000001</c:v>
                </c:pt>
                <c:pt idx="9">
                  <c:v>1.1499999999999999</c:v>
                </c:pt>
                <c:pt idx="10">
                  <c:v>1.1299999999999999</c:v>
                </c:pt>
                <c:pt idx="11">
                  <c:v>1.19</c:v>
                </c:pt>
                <c:pt idx="12">
                  <c:v>1.08</c:v>
                </c:pt>
                <c:pt idx="13">
                  <c:v>1.1399999999999999</c:v>
                </c:pt>
                <c:pt idx="14">
                  <c:v>1.19</c:v>
                </c:pt>
              </c:numCache>
            </c:numRef>
          </c:yVal>
          <c:smooth val="0"/>
        </c:ser>
        <c:ser>
          <c:idx val="2"/>
          <c:order val="2"/>
          <c:tx>
            <c:v>Gerbillurus spp.</c:v>
          </c:tx>
          <c:spPr>
            <a:ln w="28575">
              <a:noFill/>
            </a:ln>
          </c:spPr>
          <c:xVal>
            <c:numRef>
              <c:f>M3INF!$B$31:$B$36</c:f>
              <c:numCache>
                <c:formatCode>General</c:formatCode>
                <c:ptCount val="6"/>
                <c:pt idx="0" formatCode="0.00">
                  <c:v>0.44</c:v>
                </c:pt>
                <c:pt idx="2" formatCode="0.00">
                  <c:v>0.60109289617486339</c:v>
                </c:pt>
                <c:pt idx="3" formatCode="0.00">
                  <c:v>0.43715846994535518</c:v>
                </c:pt>
                <c:pt idx="4" formatCode="0.00">
                  <c:v>0.49180327868852458</c:v>
                </c:pt>
                <c:pt idx="5" formatCode="0.00">
                  <c:v>0.27322404371584696</c:v>
                </c:pt>
              </c:numCache>
            </c:numRef>
          </c:xVal>
          <c:yVal>
            <c:numRef>
              <c:f>M3INF!$C$31:$C$36</c:f>
              <c:numCache>
                <c:formatCode>General</c:formatCode>
                <c:ptCount val="6"/>
                <c:pt idx="0" formatCode="0.00">
                  <c:v>0.77</c:v>
                </c:pt>
                <c:pt idx="2" formatCode="0.00">
                  <c:v>0.87431693989071035</c:v>
                </c:pt>
                <c:pt idx="3" formatCode="0.00">
                  <c:v>0.65573770491803274</c:v>
                </c:pt>
                <c:pt idx="4" formatCode="0.00">
                  <c:v>0.9289617486338797</c:v>
                </c:pt>
                <c:pt idx="5" formatCode="0.00">
                  <c:v>0.7103825136612022</c:v>
                </c:pt>
              </c:numCache>
            </c:numRef>
          </c:yVal>
          <c:smooth val="0"/>
        </c:ser>
        <c:ser>
          <c:idx val="3"/>
          <c:order val="3"/>
          <c:tx>
            <c:v>Gerbilliscus spp.</c:v>
          </c:tx>
          <c:spPr>
            <a:ln w="28575">
              <a:noFill/>
            </a:ln>
          </c:spPr>
          <c:xVal>
            <c:numRef>
              <c:f>M3INF!$B$37:$B$41</c:f>
              <c:numCache>
                <c:formatCode>0.00</c:formatCode>
                <c:ptCount val="5"/>
                <c:pt idx="0">
                  <c:v>0.25</c:v>
                </c:pt>
                <c:pt idx="1">
                  <c:v>0.55000000000000004</c:v>
                </c:pt>
                <c:pt idx="2">
                  <c:v>0.48</c:v>
                </c:pt>
                <c:pt idx="3">
                  <c:v>0.71</c:v>
                </c:pt>
                <c:pt idx="4">
                  <c:v>0.3</c:v>
                </c:pt>
              </c:numCache>
            </c:numRef>
          </c:xVal>
          <c:yVal>
            <c:numRef>
              <c:f>M3INF!$C$37:$C$41</c:f>
              <c:numCache>
                <c:formatCode>0.00</c:formatCode>
                <c:ptCount val="5"/>
                <c:pt idx="0">
                  <c:v>1.04</c:v>
                </c:pt>
                <c:pt idx="1">
                  <c:v>1.37</c:v>
                </c:pt>
                <c:pt idx="2">
                  <c:v>1.44</c:v>
                </c:pt>
                <c:pt idx="3">
                  <c:v>1.31</c:v>
                </c:pt>
                <c:pt idx="4">
                  <c:v>1.17</c:v>
                </c:pt>
              </c:numCache>
            </c:numRef>
          </c:yVal>
          <c:smooth val="0"/>
        </c:ser>
        <c:ser>
          <c:idx val="4"/>
          <c:order val="4"/>
          <c:tx>
            <c:v>D.auricularis</c:v>
          </c:tx>
          <c:spPr>
            <a:ln w="28575">
              <a:noFill/>
            </a:ln>
          </c:spPr>
          <c:xVal>
            <c:numRef>
              <c:f>M3INF!$B$42:$B$59</c:f>
              <c:numCache>
                <c:formatCode>0.00</c:formatCode>
                <c:ptCount val="18"/>
                <c:pt idx="0">
                  <c:v>0.71</c:v>
                </c:pt>
                <c:pt idx="1">
                  <c:v>0.49</c:v>
                </c:pt>
                <c:pt idx="2">
                  <c:v>0.54644808743169393</c:v>
                </c:pt>
                <c:pt idx="3">
                  <c:v>0.66</c:v>
                </c:pt>
                <c:pt idx="4">
                  <c:v>0.54644808743169393</c:v>
                </c:pt>
                <c:pt idx="5">
                  <c:v>0.32786885245901637</c:v>
                </c:pt>
                <c:pt idx="6">
                  <c:v>0.31</c:v>
                </c:pt>
                <c:pt idx="7">
                  <c:v>0.57999999999999996</c:v>
                </c:pt>
                <c:pt idx="8">
                  <c:v>0.3</c:v>
                </c:pt>
                <c:pt idx="9">
                  <c:v>0.64</c:v>
                </c:pt>
                <c:pt idx="10">
                  <c:v>0.36</c:v>
                </c:pt>
                <c:pt idx="11">
                  <c:v>0.56000000000000005</c:v>
                </c:pt>
                <c:pt idx="12">
                  <c:v>0.43</c:v>
                </c:pt>
                <c:pt idx="13">
                  <c:v>0.1951219512195122</c:v>
                </c:pt>
                <c:pt idx="14">
                  <c:v>0.73</c:v>
                </c:pt>
                <c:pt idx="15">
                  <c:v>0.58536585365853655</c:v>
                </c:pt>
                <c:pt idx="16">
                  <c:v>0.54</c:v>
                </c:pt>
                <c:pt idx="17">
                  <c:v>0.24</c:v>
                </c:pt>
              </c:numCache>
            </c:numRef>
          </c:xVal>
          <c:yVal>
            <c:numRef>
              <c:f>M3INF!$C$42:$C$59</c:f>
              <c:numCache>
                <c:formatCode>0.00</c:formatCode>
                <c:ptCount val="18"/>
                <c:pt idx="0">
                  <c:v>0.67</c:v>
                </c:pt>
                <c:pt idx="1">
                  <c:v>0.66</c:v>
                </c:pt>
                <c:pt idx="2">
                  <c:v>0.81967213114754101</c:v>
                </c:pt>
                <c:pt idx="3">
                  <c:v>0.87</c:v>
                </c:pt>
                <c:pt idx="4">
                  <c:v>0.87431693989071035</c:v>
                </c:pt>
                <c:pt idx="5">
                  <c:v>0.9289617486338797</c:v>
                </c:pt>
                <c:pt idx="6">
                  <c:v>0.71</c:v>
                </c:pt>
                <c:pt idx="7">
                  <c:v>0.92</c:v>
                </c:pt>
                <c:pt idx="8">
                  <c:v>0.78</c:v>
                </c:pt>
                <c:pt idx="9">
                  <c:v>0.95</c:v>
                </c:pt>
                <c:pt idx="10">
                  <c:v>0.91</c:v>
                </c:pt>
                <c:pt idx="11">
                  <c:v>0.82</c:v>
                </c:pt>
                <c:pt idx="12">
                  <c:v>0.96</c:v>
                </c:pt>
                <c:pt idx="13">
                  <c:v>0.53658536585365857</c:v>
                </c:pt>
                <c:pt idx="14">
                  <c:v>0.83</c:v>
                </c:pt>
                <c:pt idx="15">
                  <c:v>0.87804878048780488</c:v>
                </c:pt>
                <c:pt idx="16">
                  <c:v>0.57999999999999996</c:v>
                </c:pt>
                <c:pt idx="17">
                  <c:v>0.83</c:v>
                </c:pt>
              </c:numCache>
            </c:numRef>
          </c:yVal>
          <c:smooth val="0"/>
        </c:ser>
        <c:ser>
          <c:idx val="5"/>
          <c:order val="5"/>
          <c:tx>
            <c:v>Gerbilliscus sp. BdC</c:v>
          </c:tx>
          <c:spPr>
            <a:ln w="28575">
              <a:noFill/>
            </a:ln>
          </c:spPr>
          <c:xVal>
            <c:numRef>
              <c:f>M3INF!$B$63</c:f>
              <c:numCache>
                <c:formatCode>0.00</c:formatCode>
                <c:ptCount val="1"/>
                <c:pt idx="0">
                  <c:v>0.99</c:v>
                </c:pt>
              </c:numCache>
            </c:numRef>
          </c:xVal>
          <c:yVal>
            <c:numRef>
              <c:f>M3INF!$C$63</c:f>
              <c:numCache>
                <c:formatCode>0.00</c:formatCode>
                <c:ptCount val="1"/>
                <c:pt idx="0">
                  <c:v>1.36</c:v>
                </c:pt>
              </c:numCache>
            </c:numRef>
          </c:yVal>
          <c:smooth val="0"/>
        </c:ser>
        <c:ser>
          <c:idx val="6"/>
          <c:order val="6"/>
          <c:tx>
            <c:v>G.satimani</c:v>
          </c:tx>
          <c:spPr>
            <a:ln w="28575">
              <a:noFill/>
            </a:ln>
          </c:spPr>
          <c:xVal>
            <c:numRef>
              <c:f>M3INF!$B$61</c:f>
              <c:numCache>
                <c:formatCode>0.00</c:formatCode>
                <c:ptCount val="1"/>
                <c:pt idx="0">
                  <c:v>0.56000000000000005</c:v>
                </c:pt>
              </c:numCache>
            </c:numRef>
          </c:xVal>
          <c:yVal>
            <c:numRef>
              <c:f>M3INF!$C$61</c:f>
              <c:numCache>
                <c:formatCode>0.00</c:formatCode>
                <c:ptCount val="1"/>
                <c:pt idx="0">
                  <c:v>1.1100000000000001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9962752"/>
        <c:axId val="177860992"/>
      </c:scatterChart>
      <c:valAx>
        <c:axId val="129962752"/>
        <c:scaling>
          <c:orientation val="minMax"/>
          <c:min val="0.1"/>
        </c:scaling>
        <c:delete val="0"/>
        <c:axPos val="b"/>
        <c:numFmt formatCode="0.00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fr-FR"/>
          </a:p>
        </c:txPr>
        <c:crossAx val="177860992"/>
        <c:crosses val="autoZero"/>
        <c:crossBetween val="midCat"/>
      </c:valAx>
      <c:valAx>
        <c:axId val="177860992"/>
        <c:scaling>
          <c:orientation val="minMax"/>
          <c:min val="0.30000000000000004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crossAx val="129962752"/>
        <c:crossesAt val="0.1"/>
        <c:crossBetween val="midCat"/>
      </c:valAx>
    </c:plotArea>
    <c:legend>
      <c:legendPos val="r"/>
      <c:legendEntry>
        <c:idx val="1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2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3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4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5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6"/>
        <c:txPr>
          <a:bodyPr/>
          <a:lstStyle/>
          <a:p>
            <a:pPr>
              <a:defRPr i="1"/>
            </a:pPr>
            <a:endParaRPr lang="fr-FR"/>
          </a:p>
        </c:txPr>
      </c:legendEntry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Christiane</dc:creator>
  <cp:lastModifiedBy>Christiane</cp:lastModifiedBy>
  <cp:revision>2</cp:revision>
  <dcterms:created xsi:type="dcterms:W3CDTF">2016-07-21T18:49:00Z</dcterms:created>
  <dcterms:modified xsi:type="dcterms:W3CDTF">2016-07-21T18:49:00Z</dcterms:modified>
</cp:coreProperties>
</file>